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E1756" w:rsidRPr="00BE1756">
        <w:rPr>
          <w:rFonts w:ascii="Times New Roman" w:hAnsi="Times New Roman" w:cs="Times New Roman"/>
          <w:sz w:val="28"/>
          <w:szCs w:val="28"/>
        </w:rPr>
        <w:t>ПРОТИВОПОЖАРНЫЕ ДВЕРИ, ВОРОТА, ПЕРЕГОРОДКИ, ЛЮКИ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D0" w:rsidRDefault="00BE1756" w:rsidP="00BE17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1756">
        <w:rPr>
          <w:rFonts w:ascii="Times New Roman" w:hAnsi="Times New Roman" w:cs="Times New Roman"/>
          <w:sz w:val="28"/>
          <w:szCs w:val="28"/>
        </w:rPr>
        <w:t>У нас вы можете заказать противопожарные двери, ворота, перегородки, люки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756" w:rsidRDefault="00BE1756" w:rsidP="00BE17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1756" w:rsidRDefault="00BE1756" w:rsidP="00BE17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17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29739" cy="4529177"/>
            <wp:effectExtent l="19050" t="0" r="8861" b="0"/>
            <wp:docPr id="29" name="Рисунок 29" descr="Картинки по запросу противопожарные д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противопожарные две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12" cy="45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56" w:rsidRDefault="00BE1756" w:rsidP="00BE17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1756" w:rsidRPr="00BE1756" w:rsidRDefault="00BE1756" w:rsidP="00BE17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1756">
        <w:rPr>
          <w:rFonts w:ascii="Times New Roman" w:hAnsi="Times New Roman" w:cs="Times New Roman"/>
          <w:sz w:val="28"/>
          <w:szCs w:val="28"/>
        </w:rPr>
        <w:t>Производство дверей занимает примерно три дня, на крупный объем обговаривается индивидуально.</w:t>
      </w:r>
    </w:p>
    <w:p w:rsidR="00BE1756" w:rsidRDefault="00BE1756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BE1756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СТОИМОСТЬ УТОЧНЯЙТЕ У МЕНЕДЖЕРОВ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8636D0" w:rsidRP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sectPr w:rsidR="008636D0" w:rsidRPr="00DE5148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5DD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756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erc@vdpo-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2017-10-06T06:43:00Z</dcterms:created>
  <dcterms:modified xsi:type="dcterms:W3CDTF">2017-10-11T06:41:00Z</dcterms:modified>
</cp:coreProperties>
</file>